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5959" w:rsidRDefault="00365959" w:rsidP="00365959">
      <w:pPr>
        <w:spacing w:after="0"/>
        <w:jc w:val="right"/>
      </w:pPr>
      <w:r>
        <w:t>EK-19</w:t>
      </w:r>
    </w:p>
    <w:p w:rsidR="00365959" w:rsidRDefault="00365959" w:rsidP="00365959">
      <w:pPr>
        <w:spacing w:after="0"/>
        <w:jc w:val="center"/>
      </w:pPr>
    </w:p>
    <w:p w:rsidR="00365959" w:rsidRDefault="00365959" w:rsidP="00365959">
      <w:pPr>
        <w:spacing w:after="0"/>
        <w:jc w:val="center"/>
      </w:pPr>
      <w:bookmarkStart w:id="0" w:name="_GoBack"/>
      <w:bookmarkEnd w:id="0"/>
      <w:r>
        <w:t>TAAHHÜTNAME</w:t>
      </w:r>
    </w:p>
    <w:p w:rsidR="00365959" w:rsidRDefault="00365959" w:rsidP="00365959">
      <w:pPr>
        <w:spacing w:after="0"/>
        <w:jc w:val="center"/>
      </w:pPr>
      <w:r>
        <w:t>(Damızlık Alımları için)</w:t>
      </w:r>
    </w:p>
    <w:p w:rsidR="00365959" w:rsidRDefault="00365959" w:rsidP="00365959">
      <w:pPr>
        <w:spacing w:after="0"/>
        <w:jc w:val="center"/>
      </w:pPr>
      <w:r>
        <w:t>GIDA TARIM VE HAYVANCILIK BAKANLIĞINA</w:t>
      </w:r>
    </w:p>
    <w:p w:rsidR="00365959" w:rsidRDefault="00365959" w:rsidP="00365959">
      <w:pPr>
        <w:spacing w:after="0"/>
        <w:jc w:val="center"/>
      </w:pPr>
      <w:r>
        <w:t>(İl Gıda Tarım ve Hayvancılık Müdürlüğü)</w:t>
      </w:r>
    </w:p>
    <w:p w:rsidR="00365959" w:rsidRDefault="00365959" w:rsidP="00365959">
      <w:pPr>
        <w:spacing w:after="0"/>
        <w:jc w:val="center"/>
      </w:pPr>
    </w:p>
    <w:p w:rsidR="00365959" w:rsidRDefault="00365959" w:rsidP="00365959">
      <w:pPr>
        <w:spacing w:after="0"/>
        <w:jc w:val="center"/>
      </w:pPr>
    </w:p>
    <w:p w:rsidR="00365959" w:rsidRDefault="00365959" w:rsidP="00365959">
      <w:pPr>
        <w:spacing w:after="0"/>
        <w:jc w:val="both"/>
      </w:pPr>
      <w:r>
        <w:tab/>
      </w:r>
      <w:r>
        <w:t xml:space="preserve">19/3/2014 tarihli ve 2014/6359 sayılı Bakanlar Kurulu Kararı eki Doğu Anadolu (DAP), Güneydoğu Anadolu (GAP), Konya Ovası (KOP) ve Doğu Karadeniz (DOKAP) Projeleri Kapsamındaki İllerde Hayvancılık Yatırımlarının Desteklenmesine İlişkin Kararda yer alan hibe destekleme konularından damızlık boa, koç veya teke alımı için </w:t>
      </w:r>
      <w:proofErr w:type="gramStart"/>
      <w:r>
        <w:t>………………….</w:t>
      </w:r>
      <w:proofErr w:type="gramEnd"/>
      <w:r>
        <w:t xml:space="preserve"> İli Gıda Tarım ve Hayvancılık Müdürlüğüne müracaatım sonucu Karar, Tebliğ (2015/4) ve Uygulama Rehberinde belirlenen kurallar kapsamında damızlık boğa/koç/tek alımı hibe destekleme başvurum kabul edilmiştir.</w:t>
      </w:r>
    </w:p>
    <w:p w:rsidR="00365959" w:rsidRDefault="00365959" w:rsidP="00365959">
      <w:pPr>
        <w:spacing w:after="0"/>
        <w:jc w:val="both"/>
      </w:pPr>
      <w:r>
        <w:t>Bu kapsamda,</w:t>
      </w:r>
    </w:p>
    <w:p w:rsidR="00365959" w:rsidRDefault="00365959" w:rsidP="00365959">
      <w:pPr>
        <w:spacing w:after="0"/>
        <w:jc w:val="both"/>
      </w:pPr>
      <w:r>
        <w:tab/>
      </w:r>
      <w:r>
        <w:t>1-Satın alınan damızlık boğa/koç/tekeleri mücbir sebepler dışında elden çıkarmayacağıma ve işletme faaliyetlerimi başvuru şartlarındaki minimum işletme varlığı ile 3(üç) yıl süre ile devam ettireceğimi,</w:t>
      </w:r>
    </w:p>
    <w:p w:rsidR="00365959" w:rsidRDefault="00365959" w:rsidP="00365959">
      <w:pPr>
        <w:spacing w:after="0"/>
        <w:jc w:val="both"/>
      </w:pPr>
      <w:r>
        <w:tab/>
      </w:r>
      <w:r>
        <w:t>2- Başvuru dilekçemde talep etmiş olduğum damızlık boğanın tercih ettiğim boğa ırklarından herhangi bir ırktan boğa olmasında sakınca bulunmadığını,</w:t>
      </w:r>
    </w:p>
    <w:p w:rsidR="00365959" w:rsidRDefault="00365959" w:rsidP="00365959">
      <w:pPr>
        <w:spacing w:after="0"/>
        <w:jc w:val="both"/>
      </w:pPr>
      <w:r>
        <w:tab/>
      </w:r>
      <w:r>
        <w:t>3-Damızlık koç / tek tercihlerinde bölgemizde yaygın olarak bulunan ırkların desteklemeden yararlanacağını,</w:t>
      </w:r>
    </w:p>
    <w:p w:rsidR="00365959" w:rsidRDefault="00365959" w:rsidP="00365959">
      <w:pPr>
        <w:spacing w:after="0"/>
        <w:jc w:val="both"/>
      </w:pPr>
      <w:r>
        <w:tab/>
      </w:r>
      <w:r>
        <w:t>4-Hibe kapsamında satın alınacak erkek materyalin seçiminde kendim de katılmadığımda, tercih ettiğim ırklardan İl Müdürlüğünce görevlendirilen bir ziraat mühendisi (</w:t>
      </w:r>
      <w:proofErr w:type="spellStart"/>
      <w:r>
        <w:t>zooteknist</w:t>
      </w:r>
      <w:proofErr w:type="spellEnd"/>
      <w:r>
        <w:t>) ve bir veteriner hekimden oluşan seçim heyetince yapılan seçimi sonucunu kabul ettiğimi,</w:t>
      </w:r>
    </w:p>
    <w:p w:rsidR="00365959" w:rsidRDefault="00365959" w:rsidP="00365959">
      <w:pPr>
        <w:spacing w:after="0"/>
        <w:jc w:val="both"/>
      </w:pPr>
      <w:r>
        <w:tab/>
      </w:r>
      <w:r>
        <w:t>5-Saklanması gereken belgeleri beş (5) yıl süre ile saklayacağımı, istenilen bilgi ve belgeleri vaktinde ibraz edeceğimi,</w:t>
      </w:r>
    </w:p>
    <w:p w:rsidR="00365959" w:rsidRDefault="00365959" w:rsidP="00365959">
      <w:pPr>
        <w:spacing w:after="0"/>
        <w:jc w:val="both"/>
      </w:pPr>
      <w:r>
        <w:tab/>
      </w:r>
      <w:r>
        <w:t>6-Uygulama rehberinin “</w:t>
      </w:r>
      <w:proofErr w:type="gramStart"/>
      <w:r>
        <w:t>3.4</w:t>
      </w:r>
      <w:proofErr w:type="gramEnd"/>
      <w:r>
        <w:t xml:space="preserve"> Desteklemeden Yararlanamayacaklar Olanlar” bölümünün (f) maddesine uygun hareket edeceğime, etmediğim takdirde ödenen desteklemeyi iade edeceğimi</w:t>
      </w:r>
    </w:p>
    <w:p w:rsidR="00365959" w:rsidRDefault="00365959" w:rsidP="00365959">
      <w:pPr>
        <w:spacing w:after="0"/>
        <w:jc w:val="both"/>
      </w:pPr>
      <w:r>
        <w:tab/>
      </w:r>
      <w:r>
        <w:t>7- TARSİM hayvan hayat sigortasını yaptıracağıma,</w:t>
      </w:r>
    </w:p>
    <w:p w:rsidR="00365959" w:rsidRDefault="00365959" w:rsidP="00365959">
      <w:pPr>
        <w:spacing w:after="0"/>
        <w:jc w:val="both"/>
      </w:pPr>
      <w:r>
        <w:tab/>
      </w:r>
      <w:r>
        <w:t>8-5488 sayılı Tarım Kanununda yer alan;</w:t>
      </w:r>
    </w:p>
    <w:p w:rsidR="00365959" w:rsidRDefault="00365959" w:rsidP="00365959">
      <w:pPr>
        <w:spacing w:after="0"/>
        <w:jc w:val="both"/>
      </w:pPr>
      <w:r>
        <w:tab/>
      </w:r>
      <w:r>
        <w:t xml:space="preserve">“MADDE 23- Haksız yere yapılan destekleme ödemeleri, ödeme tarihinden itibaren </w:t>
      </w:r>
      <w:proofErr w:type="gramStart"/>
      <w:r>
        <w:t>21/7/1953</w:t>
      </w:r>
      <w:proofErr w:type="gramEnd"/>
      <w:r>
        <w:t xml:space="preserve"> tarih ve 6183 sayılı Amme Alacaklarının Tahsil Usulü Hakkında Kanunun 51 inci maddesinde belirtilen gecikme zammı oranları dikkate alınarak hesaplanan kanuni faizi ile birlikte geri alınır. Haksız ödemenin yapılmasında ödemeyi sağlayan, belge veya belgeleri düzenleyen gerçek kişi ve tüzel kişiler, geri alınacak tutarların tahsilinde müştereken sorumlu tutulurlar.</w:t>
      </w:r>
    </w:p>
    <w:p w:rsidR="00365959" w:rsidRDefault="00365959" w:rsidP="00365959">
      <w:pPr>
        <w:spacing w:after="0"/>
        <w:jc w:val="both"/>
      </w:pPr>
      <w:r>
        <w:t>Bu kanunla belirlenen destekleme ödemelerinden, idari hata sonucu düzenlenen belgelerle yapılan ödemeler hariç, haksız yere yararlandığı tespit edilen üreticiler, beş yıl süreyle hiçbir destekleme programından yararlandırılmazlar” hükümlerini bildiğimi beyan, kabul ve taahhüt ederim.</w:t>
      </w:r>
    </w:p>
    <w:p w:rsidR="00365959" w:rsidRDefault="00365959" w:rsidP="00365959">
      <w:pPr>
        <w:spacing w:after="0"/>
        <w:jc w:val="both"/>
      </w:pPr>
    </w:p>
    <w:p w:rsidR="00365959" w:rsidRDefault="00365959" w:rsidP="00365959">
      <w:pPr>
        <w:spacing w:after="0"/>
        <w:jc w:val="both"/>
      </w:pPr>
      <w:r>
        <w:t>Tarih</w:t>
      </w:r>
    </w:p>
    <w:p w:rsidR="00365959" w:rsidRDefault="00365959" w:rsidP="00365959">
      <w:pPr>
        <w:spacing w:after="0"/>
        <w:jc w:val="both"/>
      </w:pPr>
      <w:r>
        <w:t>Temsil ve ilzama yetkili</w:t>
      </w:r>
    </w:p>
    <w:p w:rsidR="00161F3E" w:rsidRDefault="00365959" w:rsidP="00365959">
      <w:pPr>
        <w:spacing w:after="0"/>
        <w:jc w:val="both"/>
      </w:pPr>
      <w:r>
        <w:t>Kişilerin isimleri, imzaları ve Kaşe</w:t>
      </w:r>
    </w:p>
    <w:sectPr w:rsidR="00161F3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3B92"/>
    <w:rsid w:val="00161F3E"/>
    <w:rsid w:val="00365959"/>
    <w:rsid w:val="00DE3B9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YayinBitisTarihi xmlns="0288a90d-ea37-47be-a9e2-7982d81d7735">2016-07-01T07:00:37+00:00</YayinBitisTarihi>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Belge" ma:contentTypeID="0x010100E35A585399230546BE81072C071EE229" ma:contentTypeVersion="1" ma:contentTypeDescription="Yeni belge oluşturun." ma:contentTypeScope="" ma:versionID="32349a2bb1a4e09667bc220a441ee056">
  <xsd:schema xmlns:xsd="http://www.w3.org/2001/XMLSchema" xmlns:xs="http://www.w3.org/2001/XMLSchema" xmlns:p="http://schemas.microsoft.com/office/2006/metadata/properties" xmlns:ns2="0288a90d-ea37-47be-a9e2-7982d81d7735" targetNamespace="http://schemas.microsoft.com/office/2006/metadata/properties" ma:root="true" ma:fieldsID="8d637223e49377a347adc0fd73324eab" ns2:_="">
    <xsd:import namespace="0288a90d-ea37-47be-a9e2-7982d81d7735"/>
    <xsd:element name="properties">
      <xsd:complexType>
        <xsd:sequence>
          <xsd:element name="documentManagement">
            <xsd:complexType>
              <xsd:all>
                <xsd:element ref="ns2:YayinBitisTarihi"/>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88a90d-ea37-47be-a9e2-7982d81d7735" elementFormDefault="qualified">
    <xsd:import namespace="http://schemas.microsoft.com/office/2006/documentManagement/types"/>
    <xsd:import namespace="http://schemas.microsoft.com/office/infopath/2007/PartnerControls"/>
    <xsd:element name="YayinBitisTarihi" ma:index="8"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FF5CBF-BAD9-4332-853E-613BF458585D}"/>
</file>

<file path=customXml/itemProps2.xml><?xml version="1.0" encoding="utf-8"?>
<ds:datastoreItem xmlns:ds="http://schemas.openxmlformats.org/officeDocument/2006/customXml" ds:itemID="{3350F5D8-08E0-4064-921A-0BD73D034ED9}"/>
</file>

<file path=customXml/itemProps3.xml><?xml version="1.0" encoding="utf-8"?>
<ds:datastoreItem xmlns:ds="http://schemas.openxmlformats.org/officeDocument/2006/customXml" ds:itemID="{06E7424E-77B7-4039-AF42-82275CC8719A}"/>
</file>

<file path=docProps/app.xml><?xml version="1.0" encoding="utf-8"?>
<Properties xmlns="http://schemas.openxmlformats.org/officeDocument/2006/extended-properties" xmlns:vt="http://schemas.openxmlformats.org/officeDocument/2006/docPropsVTypes">
  <Template>Normal</Template>
  <TotalTime>0</TotalTime>
  <Pages>1</Pages>
  <Words>388</Words>
  <Characters>2218</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tolga ibas</dc:creator>
  <cp:lastModifiedBy>tolga ibas</cp:lastModifiedBy>
  <cp:revision>2</cp:revision>
  <dcterms:created xsi:type="dcterms:W3CDTF">2015-07-01T06:37:00Z</dcterms:created>
  <dcterms:modified xsi:type="dcterms:W3CDTF">2015-07-01T06:37:00Z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0x010100E35A585399230546BE81072C071EE229</vt:lpwstr>
  </property>
</Properties>
</file>